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B91" w:rsidRPr="000D4B91" w:rsidRDefault="000D4B91" w:rsidP="001A5915">
      <w:pPr>
        <w:jc w:val="center"/>
        <w:rPr>
          <w:b/>
        </w:rPr>
      </w:pPr>
      <w:r w:rsidRPr="000D4B91">
        <w:rPr>
          <w:b/>
        </w:rPr>
        <w:t>Процедура психосоциального анкетирования</w:t>
      </w:r>
    </w:p>
    <w:p w:rsidR="000D4B91" w:rsidRDefault="000D4B91" w:rsidP="001A5915">
      <w:pPr>
        <w:ind w:firstLine="567"/>
        <w:jc w:val="both"/>
      </w:pPr>
      <w:r>
        <w:t>Психосоциальное анкетирование проводится не реже одного раза в год. Рекомендуемый период проведения – начало учебного года (до 1 ноября).</w:t>
      </w:r>
    </w:p>
    <w:p w:rsidR="000D4B91" w:rsidRDefault="000D4B91" w:rsidP="001A5915">
      <w:pPr>
        <w:ind w:firstLine="567"/>
        <w:jc w:val="both"/>
      </w:pPr>
      <w:r>
        <w:t xml:space="preserve">Психосоциальное анкетирование проводится на основе использования верифицированных тестов-анкет, позволяющих выявить у обучающегося склонность к формированию химической зависимости. </w:t>
      </w:r>
    </w:p>
    <w:p w:rsidR="000D4B91" w:rsidRDefault="000D4B91" w:rsidP="001A5915">
      <w:pPr>
        <w:ind w:firstLine="567"/>
        <w:jc w:val="both"/>
      </w:pPr>
      <w:r>
        <w:t>В целях получения объективной информации анкетирование, обработку данных, подготовку выводов и рекомендаций целесообразно проводить специалистам СППС учреждения образования.</w:t>
      </w:r>
    </w:p>
    <w:p w:rsidR="000D4B91" w:rsidRDefault="000D4B91" w:rsidP="001A5915">
      <w:pPr>
        <w:ind w:firstLine="567"/>
        <w:jc w:val="both"/>
      </w:pPr>
      <w:r>
        <w:t>Объектом диагностики являются три возрастные группы обучающихся:</w:t>
      </w:r>
    </w:p>
    <w:p w:rsidR="000D4B91" w:rsidRDefault="000D4B91" w:rsidP="001A5915">
      <w:pPr>
        <w:ind w:firstLine="567"/>
        <w:jc w:val="both"/>
      </w:pPr>
      <w:r>
        <w:t>старшая группа –16-18 лет;</w:t>
      </w:r>
    </w:p>
    <w:p w:rsidR="000D4B91" w:rsidRDefault="000D4B91" w:rsidP="001A5915">
      <w:pPr>
        <w:ind w:firstLine="567"/>
        <w:jc w:val="both"/>
      </w:pPr>
      <w:r>
        <w:t>средняя группа – 14-15 лет;</w:t>
      </w:r>
    </w:p>
    <w:p w:rsidR="000D4B91" w:rsidRDefault="000D4B91" w:rsidP="001A5915">
      <w:pPr>
        <w:ind w:firstLine="567"/>
        <w:jc w:val="both"/>
      </w:pPr>
      <w:r>
        <w:t>младшая группа</w:t>
      </w:r>
      <w:bookmarkStart w:id="0" w:name="_GoBack"/>
      <w:bookmarkEnd w:id="0"/>
      <w:r>
        <w:t xml:space="preserve"> – 11-13 лет.</w:t>
      </w:r>
    </w:p>
    <w:p w:rsidR="000D4B91" w:rsidRDefault="000D4B91" w:rsidP="001A5915">
      <w:pPr>
        <w:ind w:firstLine="567"/>
        <w:jc w:val="both"/>
      </w:pPr>
      <w:r w:rsidRPr="000D4B91">
        <w:rPr>
          <w:u w:val="single"/>
        </w:rPr>
        <w:t xml:space="preserve">Анкетирование не может осуществляться анонимно, а должно содержать сведения об обучающемся и его возрасте </w:t>
      </w:r>
      <w:r>
        <w:t xml:space="preserve">(для получения более достоверных ответов обучающихся целесообразно личные данные указывать в виде кода/шифра. Например, номер группы, номер по списку в учебном журнале и др.) </w:t>
      </w:r>
    </w:p>
    <w:p w:rsidR="000D4B91" w:rsidRDefault="000D4B91" w:rsidP="001A5915">
      <w:pPr>
        <w:ind w:firstLine="567"/>
        <w:jc w:val="both"/>
      </w:pPr>
      <w:r>
        <w:t xml:space="preserve">Диагностический инструментарий психосоциального анкетирования обучающихся 11-18 лет на предмет употребления ПАВ включает опросник для обучающихся 16-18 </w:t>
      </w:r>
      <w:proofErr w:type="gramStart"/>
      <w:r>
        <w:t>лет .</w:t>
      </w:r>
      <w:proofErr w:type="gramEnd"/>
    </w:p>
    <w:p w:rsidR="000D4B91" w:rsidRDefault="000D4B91" w:rsidP="001A5915">
      <w:pPr>
        <w:ind w:firstLine="567"/>
        <w:jc w:val="both"/>
      </w:pPr>
      <w:r>
        <w:t xml:space="preserve">Анкета заполняется респондентом самостоятельно в письменной форме. </w:t>
      </w:r>
    </w:p>
    <w:p w:rsidR="000D4B91" w:rsidRPr="000D4B91" w:rsidRDefault="000D4B91" w:rsidP="001A5915">
      <w:pPr>
        <w:ind w:firstLine="567"/>
        <w:jc w:val="both"/>
        <w:rPr>
          <w:u w:val="single"/>
        </w:rPr>
      </w:pPr>
      <w:r>
        <w:t xml:space="preserve">Необходимо обеспечить конфиденциальность полученных результатов психосоциального анкетирования. Результаты анкетирования </w:t>
      </w:r>
      <w:r w:rsidRPr="000D4B91">
        <w:rPr>
          <w:u w:val="single"/>
        </w:rPr>
        <w:t>индивидуально доводятся до сведения родителей (законного представителя)</w:t>
      </w:r>
      <w:r>
        <w:t xml:space="preserve"> и обучающихся (статья 34 Кодекса Республики Беларусь об образовании). </w:t>
      </w:r>
      <w:r w:rsidRPr="000D4B91">
        <w:rPr>
          <w:u w:val="single"/>
        </w:rPr>
        <w:t xml:space="preserve">При получении положительного результата обучающегося вместе с родителями в обязательном порядке направляют в профильную организацию здравоохранения для проведения медицинского осмотра. </w:t>
      </w:r>
    </w:p>
    <w:p w:rsidR="000D4B91" w:rsidRDefault="000D4B91" w:rsidP="001A5915">
      <w:pPr>
        <w:ind w:firstLine="567"/>
        <w:jc w:val="both"/>
      </w:pPr>
      <w:r>
        <w:t xml:space="preserve">Для изучения мнения родителей обучающихся можно рекомендовать опросник, который позволяет самостоятельно изучить проблему употребления </w:t>
      </w:r>
      <w:proofErr w:type="gramStart"/>
      <w:r>
        <w:t>ПАВ .</w:t>
      </w:r>
      <w:proofErr w:type="gramEnd"/>
      <w:r>
        <w:t xml:space="preserve"> </w:t>
      </w:r>
    </w:p>
    <w:p w:rsidR="0004013D" w:rsidRDefault="000D4B91" w:rsidP="001A5915">
      <w:pPr>
        <w:ind w:firstLine="567"/>
        <w:jc w:val="both"/>
      </w:pPr>
      <w:r>
        <w:lastRenderedPageBreak/>
        <w:t>С целью получения более достоверных результатов диагностики специалист СППС может ознакомиться с мнением любого из педагогических работников относительно обучающегося, используя опросник (П</w:t>
      </w:r>
    </w:p>
    <w:sectPr w:rsidR="00040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0F1"/>
    <w:rsid w:val="0004013D"/>
    <w:rsid w:val="000D4B91"/>
    <w:rsid w:val="001A5915"/>
    <w:rsid w:val="0041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30DC0A-6AC3-4F22-A31D-FF6B17B7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1678</Characters>
  <Application>Microsoft Office Word</Application>
  <DocSecurity>0</DocSecurity>
  <Lines>13</Lines>
  <Paragraphs>3</Paragraphs>
  <ScaleCrop>false</ScaleCrop>
  <Company>Home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Image&amp;Matros ®</cp:lastModifiedBy>
  <cp:revision>4</cp:revision>
  <dcterms:created xsi:type="dcterms:W3CDTF">2016-10-24T09:47:00Z</dcterms:created>
  <dcterms:modified xsi:type="dcterms:W3CDTF">2016-10-24T12:48:00Z</dcterms:modified>
</cp:coreProperties>
</file>